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Borders>
          <w:top w:val="single" w:sz="12" w:space="0" w:color="4B60FF"/>
          <w:left w:val="single" w:sz="6" w:space="0" w:color="DEDE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5971"/>
        <w:gridCol w:w="6282"/>
      </w:tblGrid>
      <w:tr w:rsidR="004E2F34" w:rsidRPr="004E2F34" w14:paraId="54BF2EA0" w14:textId="77777777" w:rsidTr="004E2F34">
        <w:trPr>
          <w:gridAfter w:val="2"/>
        </w:trPr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2B67A" w14:textId="2FFF0C58" w:rsidR="004E2F34" w:rsidRPr="004E2F34" w:rsidRDefault="004E2F34" w:rsidP="004E2F34">
            <w:pPr>
              <w:rPr>
                <w:b/>
                <w:bCs/>
                <w:sz w:val="18"/>
                <w:szCs w:val="20"/>
              </w:rPr>
            </w:pPr>
          </w:p>
        </w:tc>
      </w:tr>
      <w:tr w:rsidR="004E2F34" w:rsidRPr="004E2F34" w14:paraId="25E352FA" w14:textId="77777777" w:rsidTr="004E2F34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C94D4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667A6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岗位职责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334F4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资格要求</w:t>
            </w:r>
          </w:p>
        </w:tc>
      </w:tr>
      <w:tr w:rsidR="004E2F34" w:rsidRPr="004E2F34" w14:paraId="260D5842" w14:textId="77777777" w:rsidTr="004E2F34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30E99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综合管理岗（一）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3CBE4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1、负责员工招聘、入职、转正、调岗、离职等全流程手续办理。 2、组织实施员工培训计划，跟踪培训效果，完善人才梯队建设。 3、负责员工考勤，参与薪酬福利核算，依据公司相关制度执行绩效考核方案。 4、起草、修订人力资源管理相关制度文件，确保合</w:t>
            </w:r>
            <w:proofErr w:type="gramStart"/>
            <w:r w:rsidRPr="004E2F34">
              <w:rPr>
                <w:rFonts w:hint="eastAsia"/>
                <w:sz w:val="18"/>
                <w:szCs w:val="20"/>
              </w:rPr>
              <w:t>规</w:t>
            </w:r>
            <w:proofErr w:type="gramEnd"/>
            <w:r w:rsidRPr="004E2F34">
              <w:rPr>
                <w:rFonts w:hint="eastAsia"/>
                <w:sz w:val="18"/>
                <w:szCs w:val="20"/>
              </w:rPr>
              <w:t>性。 5、配合党群工作开展党员活动、组织关系转接等党务工作。 6、配合共青团、妇联、工会等群团组织工作的开展。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1A82B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1、全日制大学本科及以上学历，专业不限，硕士研究生及以上学历优先；35周岁以下（1991.1.1及以后出生）。 2、具备较强的策划执行、组织</w:t>
            </w:r>
            <w:proofErr w:type="gramStart"/>
            <w:r w:rsidRPr="004E2F34">
              <w:rPr>
                <w:rFonts w:hint="eastAsia"/>
                <w:sz w:val="18"/>
                <w:szCs w:val="20"/>
              </w:rPr>
              <w:t>协调及跨部门</w:t>
            </w:r>
            <w:proofErr w:type="gramEnd"/>
            <w:r w:rsidRPr="004E2F34">
              <w:rPr>
                <w:rFonts w:hint="eastAsia"/>
                <w:sz w:val="18"/>
                <w:szCs w:val="20"/>
              </w:rPr>
              <w:t>沟通能力，能独立承担团队协作任务。 3、语言表达清晰流畅，文字功底扎实，熟悉公文写作规范，能独立完成工作报告、制度文件等材料起草。 4、熟练掌握办公软件，具备基础数据分析能力。 5、中共党员优先；具有1年以上人力资源/行政综合管理/党群工作相关经验优先；熟悉国企人事制度、劳动法规及招聘培训流程，持有人力资源管理师（三级及以上）证书者优先。 6、应届生在校期间担任校级或院级学生会、团委、社团联合会主要负责人（如学生会主席、团支部书记等）满1学年者优先；曾获国家奖学金、省级及以上优秀毕业生、优秀学生(党员)、优秀学生(党、团)干部等荣誉称号的优先。</w:t>
            </w:r>
          </w:p>
        </w:tc>
      </w:tr>
      <w:tr w:rsidR="004E2F34" w:rsidRPr="004E2F34" w14:paraId="6FBFC3A6" w14:textId="77777777" w:rsidTr="004E2F34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F9F43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综合管理岗（二）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DAB87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1、日常办公支持，行政文案起草、编辑及整理；文件、资料、证件、档案归档及管理；会议组织、安排及记录等。 2、办公设备维护，办公用品管理；办公接待和联系，沟通协调等；协助领导办理报销、发票等事宜。 3、配合业务职能部门，收集业务亮点并转化为传播素材，推动内部信息高效共享。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A19E2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1、全日制大学本科及以上学历，专业不限，硕士研究生及以上学历优先；35周岁以下（1991.1.1及以后出生）。 2、具备良好的沟通协调能力和服务意识，能够妥善处理各种行政事务。 3、具备良好的新闻采写能力、摄影摄像技能等；具备一定的新媒体产品制作能力。 4、熟悉办公软件操作，具备一定的文字功底；具备一定的数据收集分析能力。 5、具备较强的责任心和执行力，能够按时保质完成工作任务。 6、中共党员优先。</w:t>
            </w:r>
          </w:p>
        </w:tc>
      </w:tr>
      <w:tr w:rsidR="004E2F34" w:rsidRPr="004E2F34" w14:paraId="5CA4187A" w14:textId="77777777" w:rsidTr="004E2F34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19B43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会计岗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E18CD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1、主导全盘账</w:t>
            </w:r>
            <w:proofErr w:type="gramStart"/>
            <w:r w:rsidRPr="004E2F34">
              <w:rPr>
                <w:rFonts w:hint="eastAsia"/>
                <w:sz w:val="18"/>
                <w:szCs w:val="20"/>
              </w:rPr>
              <w:t>务</w:t>
            </w:r>
            <w:proofErr w:type="gramEnd"/>
            <w:r w:rsidRPr="004E2F34">
              <w:rPr>
                <w:rFonts w:hint="eastAsia"/>
                <w:sz w:val="18"/>
                <w:szCs w:val="20"/>
              </w:rPr>
              <w:t>处理，独立完成财务报表编制及税务申报。 2、制定财务制度与流程，优化内控体系，确保合</w:t>
            </w:r>
            <w:proofErr w:type="gramStart"/>
            <w:r w:rsidRPr="004E2F34">
              <w:rPr>
                <w:rFonts w:hint="eastAsia"/>
                <w:sz w:val="18"/>
                <w:szCs w:val="20"/>
              </w:rPr>
              <w:t>规</w:t>
            </w:r>
            <w:proofErr w:type="gramEnd"/>
            <w:r w:rsidRPr="004E2F34">
              <w:rPr>
                <w:rFonts w:hint="eastAsia"/>
                <w:sz w:val="18"/>
                <w:szCs w:val="20"/>
              </w:rPr>
              <w:t>性并防范财务风险。 3、协调税务、审计、银行等外部机构，优化税务结构，降低税负，协助完成审计与税务检查。 4、指导下属财务人员工作，审核日常报销及往来账目。 5、参与公司预算编制、资金管理、成本分析及税务筹划，为经营决策提供专业支持。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A6AE7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1、全日制大学本科及以上学历；财务、会计、审计等相关专业；40周岁以下（1986.1.1及以后出生）。 2、持有会计专业技术资格证书（中级及以上职称优先）。 3、5年以上全盘账</w:t>
            </w:r>
            <w:proofErr w:type="gramStart"/>
            <w:r w:rsidRPr="004E2F34">
              <w:rPr>
                <w:rFonts w:hint="eastAsia"/>
                <w:sz w:val="18"/>
                <w:szCs w:val="20"/>
              </w:rPr>
              <w:t>务</w:t>
            </w:r>
            <w:proofErr w:type="gramEnd"/>
            <w:r w:rsidRPr="004E2F34">
              <w:rPr>
                <w:rFonts w:hint="eastAsia"/>
                <w:sz w:val="18"/>
                <w:szCs w:val="20"/>
              </w:rPr>
              <w:t>处理经验，具有国企/大型企业、上市公司或会计师事务所从业经验者优先。 4、熟练使用财务软件（如金蝶、用友）及办公软件等。 5、熟悉企业会计准则、财税政策及国有企业财务政策，具备税务筹划经验。 6、具备数据敏感性和财务分析能力，能提供经营决策支持。 7、擅长跨部门沟通协调，具备优秀的团队协作精神。</w:t>
            </w:r>
          </w:p>
        </w:tc>
      </w:tr>
      <w:tr w:rsidR="004E2F34" w:rsidRPr="004E2F34" w14:paraId="25D58193" w14:textId="77777777" w:rsidTr="004E2F34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BE434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出纳岗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E573C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1、负责日常现金、银行存款收付及现金/银行日记账登记，确保资金安全与账实一致。 2、办理银行结算业务（如转账、汇款、票据管理），维护银行账户</w:t>
            </w:r>
            <w:proofErr w:type="gramStart"/>
            <w:r w:rsidRPr="004E2F34">
              <w:rPr>
                <w:rFonts w:hint="eastAsia"/>
                <w:sz w:val="18"/>
                <w:szCs w:val="20"/>
              </w:rPr>
              <w:t>及网银系统</w:t>
            </w:r>
            <w:proofErr w:type="gramEnd"/>
            <w:r w:rsidRPr="004E2F34">
              <w:rPr>
                <w:rFonts w:hint="eastAsia"/>
                <w:sz w:val="18"/>
                <w:szCs w:val="20"/>
              </w:rPr>
              <w:t>操作。 3、编制资金</w:t>
            </w:r>
            <w:proofErr w:type="gramStart"/>
            <w:r w:rsidRPr="004E2F34">
              <w:rPr>
                <w:rFonts w:hint="eastAsia"/>
                <w:sz w:val="18"/>
                <w:szCs w:val="20"/>
              </w:rPr>
              <w:t>流水台</w:t>
            </w:r>
            <w:proofErr w:type="gramEnd"/>
            <w:r w:rsidRPr="004E2F34">
              <w:rPr>
                <w:rFonts w:hint="eastAsia"/>
                <w:sz w:val="18"/>
                <w:szCs w:val="20"/>
              </w:rPr>
              <w:t>账，配合会计完成报表核对，跟踪未达账项，定期完成银行对账。 4、依据审核通过的报销单据办理员工工资发放、费用支付。 5、协助会计进行税务申报资料整理、发票核对及凭证移交归档。 6、参与预算编制、资金计划制定，配合内外部财务审计工作。 7、完成上级交办的其他财务相关事务。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58969" w14:textId="77777777" w:rsidR="004E2F34" w:rsidRPr="004E2F34" w:rsidRDefault="004E2F34" w:rsidP="004E2F34">
            <w:pPr>
              <w:rPr>
                <w:rFonts w:hint="eastAsia"/>
                <w:sz w:val="18"/>
                <w:szCs w:val="20"/>
              </w:rPr>
            </w:pPr>
            <w:r w:rsidRPr="004E2F34">
              <w:rPr>
                <w:rFonts w:hint="eastAsia"/>
                <w:sz w:val="18"/>
                <w:szCs w:val="20"/>
              </w:rPr>
              <w:t>1、全日制大学本科及以上学历，40周岁以下（1986.1.1及以后出生）。 2、会计学、财务管理、审计、经济管理等相关专业优先；非相关专业需具备财务领域工作经验或相关职业资格证书。 3、具有1年以上出纳或财务工作经验；具有大中型企业财务工作经验者优先。 4、熟练使用财务软件（如金蝶、用友）及办公软件等。 5、熟练操作</w:t>
            </w:r>
            <w:proofErr w:type="gramStart"/>
            <w:r w:rsidRPr="004E2F34">
              <w:rPr>
                <w:rFonts w:hint="eastAsia"/>
                <w:sz w:val="18"/>
                <w:szCs w:val="20"/>
              </w:rPr>
              <w:t>银行网银系统</w:t>
            </w:r>
            <w:proofErr w:type="gramEnd"/>
            <w:r w:rsidRPr="004E2F34">
              <w:rPr>
                <w:rFonts w:hint="eastAsia"/>
                <w:sz w:val="18"/>
                <w:szCs w:val="20"/>
              </w:rPr>
              <w:t>，熟悉现金管理、票据处理及银行对账等流程。 6、熟悉国家财经法规、税务政策及会计制度。 7、遵守职业道德，需提供无犯罪记录证明（经济类）。</w:t>
            </w:r>
          </w:p>
        </w:tc>
      </w:tr>
    </w:tbl>
    <w:p w14:paraId="2DEF4A14" w14:textId="77777777" w:rsidR="006742BC" w:rsidRPr="004E2F34" w:rsidRDefault="006742BC" w:rsidP="004E2F34">
      <w:pPr>
        <w:rPr>
          <w:rFonts w:hint="eastAsia"/>
          <w:sz w:val="18"/>
          <w:szCs w:val="20"/>
        </w:rPr>
      </w:pPr>
    </w:p>
    <w:sectPr w:rsidR="006742BC" w:rsidRPr="004E2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4"/>
    <w:rsid w:val="003C1E29"/>
    <w:rsid w:val="004E2F34"/>
    <w:rsid w:val="006742BC"/>
    <w:rsid w:val="00A05C4C"/>
    <w:rsid w:val="00CE796F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A1F2"/>
  <w15:chartTrackingRefBased/>
  <w15:docId w15:val="{523E0751-1D7A-4E94-A64A-6D094475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腾华 曾</dc:creator>
  <cp:keywords/>
  <dc:description/>
  <cp:lastModifiedBy>腾华 曾</cp:lastModifiedBy>
  <cp:revision>1</cp:revision>
  <dcterms:created xsi:type="dcterms:W3CDTF">2025-05-13T23:59:00Z</dcterms:created>
  <dcterms:modified xsi:type="dcterms:W3CDTF">2025-05-14T00:00:00Z</dcterms:modified>
</cp:coreProperties>
</file>