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20"/>
          <w:sz w:val="14"/>
          <w:szCs w:val="14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20"/>
          <w:sz w:val="14"/>
          <w:szCs w:val="14"/>
        </w:rPr>
        <w:t>浙江省新昌中学第二次校园公开招聘报名表</w:t>
      </w:r>
    </w:p>
    <w:bookmarkEnd w:id="0"/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762500" cy="6419850"/>
            <wp:effectExtent l="0" t="0" r="0" b="6350"/>
            <wp:docPr id="36" name="图片 3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NjI4YjNlOTVkZDg2MzE1MDJiYWQ1YTdlMGUwMzEifQ=="/>
  </w:docVars>
  <w:rsids>
    <w:rsidRoot w:val="78694A6C"/>
    <w:rsid w:val="7869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2023-03-01T13:32:00Z</dcterms:created>
  <dc:creator>WPS_1667974515</dc:creator>
  <cp:lastModifiedBy>WPS_1667974515</cp:lastModifiedBy>
  <dcterms:modified xsi:type="dcterms:W3CDTF">2023-03-01T13:32:44Z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E754B098600F47CCA568A4E8A803D3E9</vt:lpwstr>
  </property>
</Properties>
</file>